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 xml:space="preserve">e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retour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Разумевање једноставнијег текста у коме се описују радње и способности у садашњости;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/>
              <w:t xml:space="preserve"> </w:t>
            </w:r>
            <w:r>
              <w:rPr/>
              <w:t xml:space="preserve">- </w:t>
            </w:r>
            <w:r>
              <w:rPr>
                <w:rFonts w:ascii="Times New Roman" w:hAnsi="Times New Roman"/>
              </w:rPr>
              <w:t>разуме једноставније текстове у којима се описују радње и способности у садашњости;</w:t>
            </w:r>
          </w:p>
          <w:p>
            <w:pPr>
              <w:pStyle w:val="Normal"/>
              <w:spacing w:before="0"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Normal"/>
              <w:spacing w:before="0"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опише радње и способности у садашњости користећи једноставнија језичка средства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замоли ученике да отворе уџбенике на стр. 66 и погледају текст и слике. Ученици наводе да се на тој страни налази једно писмо, једна позивница и две разгледнице.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писма и прате текст у уџбенику. Наставник кратким питањима проверава глобално разумевање.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 пару решавају вежбу В 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vrai ou faux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) и са наставником проверавају одговоре.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 пару дешифрују текст у вежби 1А у радној свесци.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LibreOffice/5.3.2.2$Windows_x86 LibreOffice_project/6cd4f1ef626f15116896b1d8e1398b56da0d0ee1</Application>
  <Pages>2</Pages>
  <Words>241</Words>
  <Characters>1393</Characters>
  <CharactersWithSpaces>1608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2021-06-14T17:28:11Z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